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62" w:rsidRDefault="004173C9" w:rsidP="00322462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</w:pPr>
      <w:r w:rsidRPr="0032246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32246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22462" w:rsidRPr="00322462">
        <w:rPr>
          <w:rFonts w:ascii="Times New Roman" w:hAnsi="Times New Roman" w:cs="Times New Roman"/>
          <w:b/>
          <w:noProof/>
          <w:sz w:val="24"/>
          <w:szCs w:val="24"/>
        </w:rPr>
        <w:t xml:space="preserve">Одговор на питањe понуђача у поступку јавне набавке мале вредности </w:t>
      </w:r>
      <w:r w:rsidR="00322462" w:rsidRPr="00322462">
        <w:rPr>
          <w:rFonts w:ascii="Times New Roman" w:hAnsi="Times New Roman"/>
          <w:b/>
          <w:noProof/>
          <w:sz w:val="24"/>
          <w:szCs w:val="24"/>
          <w:lang w:val="sr-Cyrl-RS"/>
        </w:rPr>
        <w:t>услуга – штампање пропагандног материјала</w:t>
      </w:r>
      <w:bookmarkStart w:id="0" w:name="_GoBack"/>
      <w:bookmarkEnd w:id="0"/>
      <w:r w:rsidR="00322462" w:rsidRPr="00322462"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  <w:t xml:space="preserve"> (шифра ЈНМВ-1/2019)</w:t>
      </w:r>
    </w:p>
    <w:p w:rsidR="00322462" w:rsidRDefault="00322462" w:rsidP="00322462">
      <w:pPr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val="sr-Cyrl-CS" w:eastAsia="sr-Latn-CS"/>
        </w:rPr>
        <w:t>05. августа 2019. године</w:t>
      </w:r>
    </w:p>
    <w:p w:rsidR="004173C9" w:rsidRPr="00322462" w:rsidRDefault="004173C9" w:rsidP="00322462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2462" w:rsidRPr="003F0F71" w:rsidRDefault="00322462" w:rsidP="00322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4"/>
          <w:szCs w:val="24"/>
          <w:lang w:val="sr-Latn-R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>Која је врста фолије за прозоре, рупичаста, обична...</w:t>
      </w:r>
      <w:r w:rsidRPr="003F0F71">
        <w:rPr>
          <w:rFonts w:ascii="Times New Roman" w:hAnsi="Times New Roman" w:cs="Times New Roman"/>
          <w:w w:val="90"/>
          <w:sz w:val="24"/>
          <w:szCs w:val="24"/>
          <w:lang w:val="sr-Cyrl-CS"/>
        </w:rPr>
        <w:t>?</w:t>
      </w:r>
      <w:r w:rsidR="004173C9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4173C9">
        <w:rPr>
          <w:rFonts w:ascii="Times New Roman" w:hAnsi="Times New Roman" w:cs="Times New Roman"/>
          <w:w w:val="90"/>
          <w:sz w:val="24"/>
          <w:szCs w:val="24"/>
          <w:lang w:val="sr-Cyrl-RS"/>
        </w:rPr>
        <w:t>Која је оквирна величина лога?</w:t>
      </w:r>
    </w:p>
    <w:p w:rsidR="00322462" w:rsidRPr="0070628A" w:rsidRDefault="00322462" w:rsidP="00322462">
      <w:pPr>
        <w:spacing w:after="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       1.    Одговор: </w:t>
      </w: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>Врста фолије је рупичаста</w:t>
      </w:r>
      <w:r w:rsidR="004173C9">
        <w:rPr>
          <w:rFonts w:ascii="Times New Roman" w:hAnsi="Times New Roman" w:cs="Times New Roman"/>
          <w:w w:val="90"/>
          <w:sz w:val="24"/>
          <w:szCs w:val="24"/>
          <w:lang w:val="sr-Cyrl-CS"/>
        </w:rPr>
        <w:t>, а величина лога је преко целог прозора, тј</w:t>
      </w:r>
      <w:r w:rsidRPr="0070628A">
        <w:rPr>
          <w:rFonts w:ascii="Times New Roman" w:hAnsi="Times New Roman" w:cs="Times New Roman"/>
          <w:w w:val="90"/>
          <w:sz w:val="24"/>
          <w:szCs w:val="24"/>
          <w:lang w:val="sr-Cyrl-CS"/>
        </w:rPr>
        <w:t>.</w:t>
      </w:r>
      <w:r w:rsidR="004173C9">
        <w:rPr>
          <w:rFonts w:ascii="Times New Roman" w:hAnsi="Times New Roman" w:cs="Times New Roman"/>
          <w:w w:val="90"/>
          <w:sz w:val="24"/>
          <w:szCs w:val="24"/>
          <w:lang w:val="sr-Cyrl-CS"/>
        </w:rPr>
        <w:t xml:space="preserve"> фолије.</w:t>
      </w:r>
    </w:p>
    <w:p w:rsidR="00322462" w:rsidRPr="003F0F71" w:rsidRDefault="00322462" w:rsidP="00322462">
      <w:p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</w:p>
    <w:p w:rsidR="00322462" w:rsidRPr="003F0F71" w:rsidRDefault="00322462" w:rsidP="003224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Питање: </w:t>
      </w: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 xml:space="preserve">Банер – штампа на </w:t>
      </w:r>
      <w:r>
        <w:rPr>
          <w:rFonts w:ascii="Times New Roman" w:hAnsi="Times New Roman" w:cs="Times New Roman"/>
          <w:w w:val="90"/>
          <w:sz w:val="24"/>
          <w:szCs w:val="24"/>
          <w:lang w:val="sr-Latn-RS"/>
        </w:rPr>
        <w:t>roll-up j</w:t>
      </w:r>
      <w:r>
        <w:rPr>
          <w:rFonts w:ascii="Times New Roman" w:hAnsi="Times New Roman" w:cs="Times New Roman"/>
          <w:w w:val="90"/>
          <w:sz w:val="24"/>
          <w:szCs w:val="24"/>
          <w:lang w:val="sr-Cyrl-RS"/>
        </w:rPr>
        <w:t>е обично 4/0 – једнострана, да ли желите двострану штампу, пошто сте навели 4/4.</w:t>
      </w:r>
      <w:r w:rsidRPr="003F0F71">
        <w:rPr>
          <w:rFonts w:ascii="Times New Roman" w:hAnsi="Times New Roman" w:cs="Times New Roman"/>
          <w:w w:val="90"/>
          <w:sz w:val="24"/>
          <w:szCs w:val="24"/>
          <w:lang w:val="sr-Cyrl-CS"/>
        </w:rPr>
        <w:t>?</w:t>
      </w:r>
    </w:p>
    <w:p w:rsidR="00322462" w:rsidRDefault="00322462" w:rsidP="00322462">
      <w:pPr>
        <w:ind w:left="360"/>
        <w:jc w:val="both"/>
        <w:rPr>
          <w:rFonts w:ascii="Times New Roman" w:hAnsi="Times New Roman" w:cs="Times New Roman"/>
          <w:w w:val="90"/>
          <w:sz w:val="24"/>
          <w:szCs w:val="24"/>
          <w:lang w:val="sr-Cyrl-CS"/>
        </w:rPr>
      </w:pPr>
      <w:r w:rsidRPr="003F0F71">
        <w:rPr>
          <w:rFonts w:ascii="Times New Roman" w:hAnsi="Times New Roman" w:cs="Times New Roman"/>
          <w:b/>
          <w:w w:val="90"/>
          <w:sz w:val="24"/>
          <w:szCs w:val="24"/>
          <w:lang w:val="sr-Cyrl-CS"/>
        </w:rPr>
        <w:t xml:space="preserve">2.   Одговор: </w:t>
      </w:r>
      <w:r>
        <w:rPr>
          <w:rFonts w:ascii="Times New Roman" w:hAnsi="Times New Roman" w:cs="Times New Roman"/>
          <w:w w:val="90"/>
          <w:sz w:val="24"/>
          <w:szCs w:val="24"/>
          <w:lang w:val="sr-Cyrl-CS"/>
        </w:rPr>
        <w:t>Потребна је 4/0 - једнострана.</w:t>
      </w:r>
    </w:p>
    <w:p w:rsidR="00322462" w:rsidRPr="0070628A" w:rsidRDefault="00322462" w:rsidP="00322462">
      <w:pPr>
        <w:ind w:left="360"/>
        <w:jc w:val="both"/>
        <w:rPr>
          <w:rFonts w:ascii="Times New Roman" w:hAnsi="Times New Roman" w:cs="Times New Roman"/>
          <w:w w:val="90"/>
          <w:sz w:val="16"/>
          <w:szCs w:val="16"/>
          <w:lang w:val="sr-Cyrl-CS"/>
        </w:rPr>
      </w:pPr>
    </w:p>
    <w:p w:rsidR="00322462" w:rsidRPr="0052528D" w:rsidRDefault="00322462" w:rsidP="00322462">
      <w:pPr>
        <w:pStyle w:val="ListParagraph"/>
        <w:jc w:val="both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322462" w:rsidRPr="0052528D" w:rsidRDefault="00322462" w:rsidP="00322462">
      <w:pPr>
        <w:pStyle w:val="ListParagraph"/>
        <w:jc w:val="both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322462" w:rsidRPr="0070628A" w:rsidRDefault="00322462" w:rsidP="00322462">
      <w:pPr>
        <w:jc w:val="right"/>
        <w:rPr>
          <w:w w:val="90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0628A">
        <w:rPr>
          <w:rFonts w:ascii="Times New Roman" w:hAnsi="Times New Roman" w:cs="Times New Roman"/>
          <w:w w:val="90"/>
          <w:sz w:val="24"/>
          <w:szCs w:val="24"/>
          <w:lang w:val="sr-Cyrl-CS"/>
        </w:rPr>
        <w:t>КОМИСИЈА ЗА ЈАВНУ НАБАВКУ</w:t>
      </w:r>
    </w:p>
    <w:p w:rsidR="00322462" w:rsidRDefault="00322462" w:rsidP="00322462"/>
    <w:p w:rsidR="00322462" w:rsidRDefault="00322462" w:rsidP="00322462"/>
    <w:p w:rsidR="00322462" w:rsidRDefault="00322462" w:rsidP="00322462"/>
    <w:p w:rsidR="00C06509" w:rsidRDefault="00C06509"/>
    <w:sectPr w:rsidR="00C0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232"/>
    <w:multiLevelType w:val="hybridMultilevel"/>
    <w:tmpl w:val="F3B2AF4A"/>
    <w:lvl w:ilvl="0" w:tplc="2A9033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62"/>
    <w:rsid w:val="00322462"/>
    <w:rsid w:val="004173C9"/>
    <w:rsid w:val="00564B47"/>
    <w:rsid w:val="00C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CA96"/>
  <w15:chartTrackingRefBased/>
  <w15:docId w15:val="{056FC2EE-ED00-40B7-B0A6-7B7A70C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2019-08-05T08:56:00Z</dcterms:created>
  <dcterms:modified xsi:type="dcterms:W3CDTF">2019-08-05T09:30:00Z</dcterms:modified>
</cp:coreProperties>
</file>